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pStyle w:val="2"/>
        <w:spacing w:before="270" w:line="230" w:lineRule="auto"/>
        <w:ind w:firstLine="1446" w:firstLineChars="300"/>
        <w:jc w:val="left"/>
        <w:outlineLvl w:val="0"/>
        <w:rPr>
          <w:spacing w:val="-19"/>
          <w:sz w:val="52"/>
          <w:szCs w:val="52"/>
          <w14:textOutline w14:w="1525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19"/>
          <w:sz w:val="52"/>
          <w:szCs w:val="52"/>
          <w14:textOutline w14:w="15255" w14:cap="sq" w14:cmpd="sng">
            <w14:solidFill>
              <w14:srgbClr w14:val="000000"/>
            </w14:solidFill>
            <w14:prstDash w14:val="solid"/>
            <w14:bevel/>
          </w14:textOutline>
        </w:rPr>
        <w:t>北京华诺信和认证有限公司</w:t>
      </w:r>
    </w:p>
    <w:p>
      <w:pPr>
        <w:spacing w:line="306" w:lineRule="auto"/>
        <w:jc w:val="left"/>
        <w:rPr>
          <w:rFonts w:ascii="Arial"/>
          <w:sz w:val="52"/>
          <w:szCs w:val="52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270" w:line="230" w:lineRule="auto"/>
        <w:ind w:left="2510"/>
        <w:outlineLvl w:val="0"/>
        <w:rPr>
          <w:sz w:val="83"/>
          <w:szCs w:val="83"/>
        </w:rPr>
      </w:pPr>
      <w:r>
        <w:rPr>
          <w:spacing w:val="-19"/>
          <w:sz w:val="83"/>
          <w:szCs w:val="83"/>
          <w14:textOutline w14:w="15255" w14:cap="sq" w14:cmpd="sng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spacing w:val="46"/>
          <w:sz w:val="83"/>
          <w:szCs w:val="83"/>
        </w:rPr>
        <w:t xml:space="preserve"> </w:t>
      </w:r>
      <w:r>
        <w:rPr>
          <w:spacing w:val="-19"/>
          <w:sz w:val="83"/>
          <w:szCs w:val="83"/>
          <w14:textOutline w14:w="15255" w14:cap="sq" w14:cmpd="sng">
            <w14:solidFill>
              <w14:srgbClr w14:val="000000"/>
            </w14:solidFill>
            <w14:prstDash w14:val="solid"/>
            <w14:bevel/>
          </w14:textOutline>
        </w:rPr>
        <w:t>开</w:t>
      </w:r>
      <w:r>
        <w:rPr>
          <w:spacing w:val="67"/>
          <w:sz w:val="83"/>
          <w:szCs w:val="83"/>
        </w:rPr>
        <w:t xml:space="preserve"> </w:t>
      </w:r>
      <w:r>
        <w:rPr>
          <w:spacing w:val="-19"/>
          <w:sz w:val="83"/>
          <w:szCs w:val="83"/>
          <w14:textOutline w14:w="15255" w14:cap="sq" w14:cmpd="sng">
            <w14:solidFill>
              <w14:srgbClr w14:val="000000"/>
            </w14:solidFill>
            <w14:prstDash w14:val="solid"/>
            <w14:bevel/>
          </w14:textOutline>
        </w:rPr>
        <w:t>文</w:t>
      </w:r>
      <w:r>
        <w:rPr>
          <w:spacing w:val="36"/>
          <w:sz w:val="83"/>
          <w:szCs w:val="83"/>
        </w:rPr>
        <w:t xml:space="preserve"> </w:t>
      </w:r>
      <w:r>
        <w:rPr>
          <w:spacing w:val="-19"/>
          <w:sz w:val="83"/>
          <w:szCs w:val="83"/>
          <w14:textOutline w14:w="15255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2"/>
        <w:spacing w:before="156" w:line="231" w:lineRule="auto"/>
        <w:ind w:left="3606"/>
        <w:rPr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156" w:line="231" w:lineRule="auto"/>
        <w:ind w:left="3606"/>
        <w:rPr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156" w:line="231" w:lineRule="auto"/>
        <w:ind w:left="3606"/>
        <w:rPr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156" w:line="231" w:lineRule="auto"/>
        <w:ind w:left="3606"/>
        <w:rPr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156" w:line="231" w:lineRule="auto"/>
        <w:ind w:left="3606"/>
        <w:rPr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156" w:line="231" w:lineRule="auto"/>
        <w:ind w:left="3606"/>
        <w:rPr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before="156" w:line="231" w:lineRule="auto"/>
        <w:ind w:left="3606"/>
        <w:rPr>
          <w:sz w:val="35"/>
          <w:szCs w:val="35"/>
        </w:rPr>
      </w:pPr>
      <w:bookmarkStart w:id="0" w:name="_GoBack"/>
      <w:bookmarkEnd w:id="0"/>
      <w:r>
        <w:rPr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版</w:t>
      </w:r>
      <w:r>
        <w:rPr>
          <w:spacing w:val="34"/>
          <w:sz w:val="35"/>
          <w:szCs w:val="35"/>
        </w:rPr>
        <w:t xml:space="preserve"> </w:t>
      </w:r>
      <w:r>
        <w:rPr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本</w:t>
      </w:r>
      <w:r>
        <w:rPr>
          <w:spacing w:val="26"/>
          <w:sz w:val="35"/>
          <w:szCs w:val="35"/>
        </w:rPr>
        <w:t xml:space="preserve"> </w:t>
      </w:r>
      <w:r>
        <w:rPr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号：</w:t>
      </w:r>
      <w:r>
        <w:rPr>
          <w:rFonts w:hint="eastAsia"/>
          <w:spacing w:val="-1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版</w:t>
      </w:r>
    </w:p>
    <w:p>
      <w:pPr>
        <w:spacing w:line="466" w:lineRule="auto"/>
        <w:rPr>
          <w:rFonts w:ascii="Arial"/>
          <w:sz w:val="21"/>
        </w:rPr>
      </w:pPr>
    </w:p>
    <w:p>
      <w:pPr>
        <w:spacing w:line="2003" w:lineRule="exact"/>
        <w:ind w:firstLine="2135"/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pStyle w:val="2"/>
        <w:spacing w:before="139" w:line="231" w:lineRule="auto"/>
        <w:ind w:left="3727"/>
        <w:rPr>
          <w:sz w:val="43"/>
          <w:szCs w:val="43"/>
        </w:rPr>
      </w:pPr>
      <w:r>
        <w:rPr>
          <w:spacing w:val="-13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批</w:t>
      </w:r>
      <w:r>
        <w:rPr>
          <w:spacing w:val="29"/>
          <w:sz w:val="43"/>
          <w:szCs w:val="43"/>
        </w:rPr>
        <w:t xml:space="preserve">  </w:t>
      </w:r>
      <w:r>
        <w:rPr>
          <w:spacing w:val="-13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准</w:t>
      </w:r>
      <w:r>
        <w:rPr>
          <w:spacing w:val="31"/>
          <w:sz w:val="43"/>
          <w:szCs w:val="43"/>
        </w:rPr>
        <w:t xml:space="preserve">  </w:t>
      </w:r>
      <w:r>
        <w:rPr>
          <w:spacing w:val="-13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pStyle w:val="2"/>
        <w:spacing w:before="100" w:line="372" w:lineRule="auto"/>
        <w:ind w:left="10" w:right="2" w:firstLine="652"/>
        <w:jc w:val="both"/>
        <w:rPr>
          <w:sz w:val="31"/>
          <w:szCs w:val="31"/>
        </w:rPr>
      </w:pPr>
      <w:r>
        <w:rPr>
          <w:spacing w:val="13"/>
          <w:sz w:val="31"/>
          <w:szCs w:val="31"/>
        </w:rPr>
        <w:t>本公开文件是依据</w:t>
      </w:r>
      <w:r>
        <w:rPr>
          <w:spacing w:val="-46"/>
          <w:sz w:val="31"/>
          <w:szCs w:val="31"/>
        </w:rPr>
        <w:t xml:space="preserve"> </w:t>
      </w:r>
      <w:r>
        <w:rPr>
          <w:rFonts w:hint="eastAsia"/>
          <w:spacing w:val="-46"/>
          <w:sz w:val="31"/>
          <w:szCs w:val="31"/>
          <w:lang w:val="en-US" w:eastAsia="zh-CN"/>
        </w:rPr>
        <w:t>HNXH</w:t>
      </w:r>
      <w:r>
        <w:rPr>
          <w:spacing w:val="13"/>
          <w:sz w:val="31"/>
          <w:szCs w:val="31"/>
        </w:rPr>
        <w:t>《质量管理手册》制定，向申请第三方认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证的组织提供认证的有关信息。本文件符合国家有关认</w:t>
      </w:r>
      <w:r>
        <w:rPr>
          <w:spacing w:val="10"/>
          <w:sz w:val="31"/>
          <w:szCs w:val="31"/>
        </w:rPr>
        <w:t>证的法律法规</w:t>
      </w:r>
    </w:p>
    <w:p>
      <w:pPr>
        <w:pStyle w:val="2"/>
        <w:spacing w:before="1" w:line="225" w:lineRule="auto"/>
        <w:ind w:left="11"/>
        <w:rPr>
          <w:sz w:val="31"/>
          <w:szCs w:val="31"/>
        </w:rPr>
      </w:pPr>
      <w:r>
        <w:rPr>
          <w:spacing w:val="9"/>
          <w:sz w:val="31"/>
          <w:szCs w:val="31"/>
        </w:rPr>
        <w:t>及相关规则，确保</w:t>
      </w:r>
      <w:r>
        <w:rPr>
          <w:rFonts w:hint="eastAsia"/>
          <w:spacing w:val="-46"/>
          <w:sz w:val="31"/>
          <w:szCs w:val="31"/>
          <w:lang w:val="en-US" w:eastAsia="zh-CN"/>
        </w:rPr>
        <w:t>HNXH</w:t>
      </w:r>
      <w:r>
        <w:rPr>
          <w:spacing w:val="9"/>
          <w:sz w:val="31"/>
          <w:szCs w:val="31"/>
        </w:rPr>
        <w:t>认证的公正性、非歧视性、独立性和科</w:t>
      </w:r>
      <w:r>
        <w:rPr>
          <w:spacing w:val="8"/>
          <w:sz w:val="31"/>
          <w:szCs w:val="31"/>
        </w:rPr>
        <w:t>学性。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1" w:line="624" w:lineRule="exact"/>
        <w:jc w:val="right"/>
        <w:rPr>
          <w:rFonts w:hint="eastAsia" w:eastAsia="楷体"/>
          <w:sz w:val="28"/>
          <w:szCs w:val="28"/>
          <w:lang w:val="en-US" w:eastAsia="zh-CN"/>
        </w:rPr>
      </w:pPr>
      <w:r>
        <w:rPr>
          <w:spacing w:val="-1"/>
          <w:position w:val="26"/>
          <w:sz w:val="28"/>
          <w:szCs w:val="28"/>
        </w:rPr>
        <w:t>批准：</w:t>
      </w:r>
      <w:r>
        <w:rPr>
          <w:rFonts w:hint="eastAsia"/>
          <w:spacing w:val="-1"/>
          <w:position w:val="26"/>
          <w:sz w:val="28"/>
          <w:szCs w:val="28"/>
          <w:lang w:val="en-US" w:eastAsia="zh-CN"/>
        </w:rPr>
        <w:t>张阳</w:t>
      </w:r>
    </w:p>
    <w:p>
      <w:pPr>
        <w:pStyle w:val="2"/>
        <w:spacing w:before="1" w:line="225" w:lineRule="auto"/>
        <w:jc w:val="right"/>
        <w:rPr>
          <w:sz w:val="28"/>
          <w:szCs w:val="28"/>
        </w:rPr>
      </w:pPr>
      <w:r>
        <w:rPr>
          <w:spacing w:val="-14"/>
          <w:sz w:val="28"/>
          <w:szCs w:val="28"/>
        </w:rPr>
        <w:t>202</w:t>
      </w:r>
      <w:r>
        <w:rPr>
          <w:rFonts w:hint="eastAsia"/>
          <w:spacing w:val="-14"/>
          <w:sz w:val="28"/>
          <w:szCs w:val="28"/>
          <w:lang w:val="en-US" w:eastAsia="zh-CN"/>
        </w:rPr>
        <w:t>1</w:t>
      </w:r>
      <w:r>
        <w:rPr>
          <w:spacing w:val="-14"/>
          <w:sz w:val="28"/>
          <w:szCs w:val="28"/>
        </w:rPr>
        <w:t>年</w:t>
      </w:r>
      <w:r>
        <w:rPr>
          <w:spacing w:val="-48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1</w:t>
      </w:r>
      <w:r>
        <w:rPr>
          <w:spacing w:val="-45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月</w:t>
      </w:r>
      <w:r>
        <w:rPr>
          <w:spacing w:val="-62"/>
          <w:sz w:val="28"/>
          <w:szCs w:val="28"/>
        </w:rPr>
        <w:t xml:space="preserve"> </w:t>
      </w:r>
      <w:r>
        <w:rPr>
          <w:rFonts w:hint="eastAsia"/>
          <w:spacing w:val="-62"/>
          <w:sz w:val="28"/>
          <w:szCs w:val="28"/>
          <w:lang w:val="en-US" w:eastAsia="zh-CN"/>
        </w:rPr>
        <w:t>4</w:t>
      </w:r>
      <w:r>
        <w:rPr>
          <w:spacing w:val="-14"/>
          <w:sz w:val="28"/>
          <w:szCs w:val="28"/>
        </w:rPr>
        <w:t xml:space="preserve"> 日</w:t>
      </w:r>
    </w:p>
    <w:sectPr>
      <w:footerReference r:id="rId5" w:type="default"/>
      <w:pgSz w:w="11906" w:h="16839"/>
      <w:pgMar w:top="1431" w:right="849" w:bottom="700" w:left="1418" w:header="0" w:footer="6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0" w:lineRule="auto"/>
      <w:rPr>
        <w:rFonts w:ascii="Arial"/>
        <w:sz w:val="2"/>
      </w:rPr>
    </w:pPr>
    <w:r>
      <w:pict>
        <v:rect id="_x0000_s2050" o:spid="_x0000_s2050" o:spt="1" style="position:absolute;left:0pt;margin-left:70.9pt;margin-top:806.85pt;height:0.5pt;width:481.45pt;mso-position-horizontal-relative:page;mso-position-vertical-relative:page;z-index:25165926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ZlNTRlNjViNTMxNmE1ZGVlMjcwNDJjOWEyZWI2YTcifQ=="/>
  </w:docVars>
  <w:rsids>
    <w:rsidRoot w:val="00000000"/>
    <w:rsid w:val="0D6B4D11"/>
    <w:rsid w:val="6F972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楷体" w:hAnsi="楷体" w:eastAsia="楷体" w:cs="楷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2022-05-13T10:22:00Z</dcterms:created>
  <dc:creator>景伊娜</dc:creator>
  <cp:lastModifiedBy>sarah</cp:lastModifiedBy>
  <dcterms:modified xsi:type="dcterms:W3CDTF">2024-03-07T05:38:26Z</dcterms:modified>
  <dc:title>北京新世纪管理体系认证有限责任公司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2024-03-07T13:33:05Z</vt:filetime>
  </property>
  <property fmtid="{D5CDD505-2E9C-101B-9397-08002B2CF9AE}" pid="4" name="KSOProductBuildVer">
    <vt:lpwstr>2052-12.1.0.16388</vt:lpwstr>
  </property>
  <property fmtid="{D5CDD505-2E9C-101B-9397-08002B2CF9AE}" pid="5" name="ICV">
    <vt:lpwstr>A0E28DCA34D743E3A8E43F9F188E2FE8_13</vt:lpwstr>
  </property>
</Properties>
</file>